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16" w:rsidRDefault="00CC7137" w:rsidP="00EF4C16">
      <w:pPr>
        <w:pStyle w:val="Eivli"/>
        <w:rPr>
          <w:b/>
          <w:sz w:val="32"/>
        </w:rPr>
      </w:pPr>
      <w:r>
        <w:rPr>
          <w:b/>
          <w:noProof/>
          <w:sz w:val="32"/>
          <w:lang w:eastAsia="fi-FI"/>
        </w:rPr>
        <w:drawing>
          <wp:anchor distT="0" distB="0" distL="114300" distR="114300" simplePos="0" relativeHeight="251662336" behindDoc="0" locked="0" layoutInCell="1" allowOverlap="1" wp14:anchorId="324DC277" wp14:editId="6C2A1789">
            <wp:simplePos x="0" y="0"/>
            <wp:positionH relativeFrom="column">
              <wp:posOffset>6200140</wp:posOffset>
            </wp:positionH>
            <wp:positionV relativeFrom="paragraph">
              <wp:posOffset>-699770</wp:posOffset>
            </wp:positionV>
            <wp:extent cx="450215" cy="800100"/>
            <wp:effectExtent l="0" t="0" r="698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ap-38136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fi-FI"/>
        </w:rPr>
        <w:drawing>
          <wp:anchor distT="0" distB="0" distL="114300" distR="114300" simplePos="0" relativeHeight="251659264" behindDoc="0" locked="0" layoutInCell="1" allowOverlap="1" wp14:anchorId="3E4EE0E2" wp14:editId="73161C6F">
            <wp:simplePos x="0" y="0"/>
            <wp:positionH relativeFrom="column">
              <wp:posOffset>-377190</wp:posOffset>
            </wp:positionH>
            <wp:positionV relativeFrom="paragraph">
              <wp:posOffset>-775970</wp:posOffset>
            </wp:positionV>
            <wp:extent cx="1114425" cy="10953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el-304192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27">
        <w:rPr>
          <w:noProof/>
          <w:sz w:val="28"/>
          <w:lang w:eastAsia="fi-FI"/>
        </w:rPr>
        <w:t xml:space="preserve"> </w:t>
      </w:r>
      <w:r w:rsidR="00AC010F">
        <w:rPr>
          <w:noProof/>
          <w:sz w:val="28"/>
          <w:lang w:eastAsia="fi-FI"/>
        </w:rPr>
        <w:t xml:space="preserve"> </w:t>
      </w:r>
      <w:r>
        <w:rPr>
          <w:noProof/>
          <w:sz w:val="28"/>
          <w:lang w:eastAsia="fi-FI"/>
        </w:rPr>
        <w:t xml:space="preserve">                                                        </w:t>
      </w:r>
      <w:r w:rsidR="00EF4C16" w:rsidRPr="00EF4C16">
        <w:rPr>
          <w:b/>
          <w:sz w:val="32"/>
        </w:rPr>
        <w:t>HYGIENIASÄÄNNÖT</w:t>
      </w:r>
      <w:r w:rsidR="003B59B7">
        <w:rPr>
          <w:b/>
          <w:sz w:val="32"/>
        </w:rPr>
        <w:t xml:space="preserve">                 </w:t>
      </w:r>
    </w:p>
    <w:p w:rsidR="00EF4C16" w:rsidRDefault="00EF4C16" w:rsidP="00EF4C16">
      <w:pPr>
        <w:pStyle w:val="Eivli"/>
        <w:rPr>
          <w:b/>
          <w:sz w:val="32"/>
        </w:rPr>
      </w:pPr>
    </w:p>
    <w:p w:rsidR="00D0622C" w:rsidRPr="00D0622C" w:rsidRDefault="00EF4C16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Peseydy hu</w:t>
      </w:r>
      <w:r w:rsidR="00D0622C">
        <w:rPr>
          <w:sz w:val="28"/>
        </w:rPr>
        <w:t>olellisesti (saippualla</w:t>
      </w:r>
      <w:r>
        <w:rPr>
          <w:sz w:val="28"/>
        </w:rPr>
        <w:t>) ennen altaaseen menoa</w:t>
      </w:r>
      <w:r w:rsidR="00D0622C">
        <w:rPr>
          <w:sz w:val="28"/>
        </w:rPr>
        <w:t xml:space="preserve">, jotta allasvesi pysyy puhtaana. Pese myös hiukset (shampoo) hiukset tai käytä uimalakkia. Laita pitkät hiukset kiinni. </w:t>
      </w:r>
      <w:r w:rsidR="00D0622C">
        <w:rPr>
          <w:i/>
          <w:sz w:val="28"/>
        </w:rPr>
        <w:t>Näin voimme vähentää kloorin määrää uimavedessä. Mitä huolellisemmin peseydyt, sitä vähemmän klooria tarttuu myös ihoosi.</w:t>
      </w:r>
    </w:p>
    <w:p w:rsidR="00D0622C" w:rsidRDefault="00D0622C" w:rsidP="00D0622C">
      <w:pPr>
        <w:pStyle w:val="Eivli"/>
        <w:ind w:left="720"/>
        <w:rPr>
          <w:sz w:val="28"/>
        </w:rPr>
      </w:pPr>
    </w:p>
    <w:p w:rsidR="00D0622C" w:rsidRDefault="00D0622C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Desinfioi jalkasi aina ennen saunaan ja altaaseen menoa. Desinfioi myös allaskengät.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Pr="003B59B7" w:rsidRDefault="00882FEC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noProof/>
          <w:sz w:val="28"/>
          <w:lang w:eastAsia="fi-FI"/>
        </w:rPr>
        <w:drawing>
          <wp:anchor distT="0" distB="0" distL="114300" distR="114300" simplePos="0" relativeHeight="251658240" behindDoc="0" locked="0" layoutInCell="1" allowOverlap="1" wp14:anchorId="0D913662" wp14:editId="16E012EA">
            <wp:simplePos x="0" y="0"/>
            <wp:positionH relativeFrom="column">
              <wp:posOffset>4528185</wp:posOffset>
            </wp:positionH>
            <wp:positionV relativeFrom="paragraph">
              <wp:posOffset>718185</wp:posOffset>
            </wp:positionV>
            <wp:extent cx="1428750" cy="1724060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gator-44598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2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22C">
        <w:rPr>
          <w:sz w:val="28"/>
        </w:rPr>
        <w:t xml:space="preserve">Mene saunaan aina ilman uima-asua, sillä kloori höyrystyy kuumassa ja </w:t>
      </w:r>
      <w:r w:rsidR="003B59B7">
        <w:rPr>
          <w:sz w:val="28"/>
        </w:rPr>
        <w:t>muodostaa myrkyllisiä kaasuja. N</w:t>
      </w:r>
      <w:r w:rsidR="00D0622C">
        <w:rPr>
          <w:sz w:val="28"/>
        </w:rPr>
        <w:t xml:space="preserve">e saattavat aiheuttaa hengitysvaikeuksia muille saunojille. Kloori myös haurastuttaa uima-asua. </w:t>
      </w:r>
      <w:r w:rsidR="00D0622C">
        <w:rPr>
          <w:i/>
          <w:sz w:val="28"/>
        </w:rPr>
        <w:t>Uima-as</w:t>
      </w:r>
      <w:r w:rsidR="0042583B">
        <w:rPr>
          <w:i/>
          <w:sz w:val="28"/>
        </w:rPr>
        <w:t>un käyttö on saunoissa</w:t>
      </w:r>
      <w:r w:rsidR="00D0622C">
        <w:rPr>
          <w:i/>
          <w:sz w:val="28"/>
        </w:rPr>
        <w:t xml:space="preserve"> sallittu vain erikoisluvan saaneille.</w:t>
      </w:r>
    </w:p>
    <w:p w:rsidR="003B59B7" w:rsidRDefault="003B59B7" w:rsidP="003B59B7">
      <w:pPr>
        <w:pStyle w:val="Luettelokappale"/>
        <w:rPr>
          <w:sz w:val="28"/>
        </w:rPr>
      </w:pPr>
    </w:p>
    <w:p w:rsidR="003B59B7" w:rsidRPr="004F6070" w:rsidRDefault="003B59B7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Käytä saunassa aina </w:t>
      </w:r>
      <w:proofErr w:type="spellStart"/>
      <w:r>
        <w:rPr>
          <w:sz w:val="28"/>
        </w:rPr>
        <w:t>peflettiä</w:t>
      </w:r>
      <w:proofErr w:type="spellEnd"/>
      <w:r>
        <w:rPr>
          <w:sz w:val="28"/>
        </w:rPr>
        <w:t xml:space="preserve">               </w:t>
      </w:r>
      <w:r w:rsidR="00882FEC">
        <w:rPr>
          <w:sz w:val="28"/>
        </w:rPr>
        <w:t xml:space="preserve">             </w:t>
      </w:r>
      <w:r>
        <w:rPr>
          <w:sz w:val="28"/>
        </w:rPr>
        <w:t xml:space="preserve">                   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WC- käyntien yhteydessä suoritetaan alapesu.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Default="00D0622C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Shortseilla ja uimashortseilla uiminen on kielletty allashygienian takia.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Default="00FA0FDF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Uima-asun pesu joka hallikäynnin jälkeen</w:t>
      </w:r>
    </w:p>
    <w:p w:rsidR="00D0622C" w:rsidRDefault="00D0622C" w:rsidP="00D0622C">
      <w:pPr>
        <w:pStyle w:val="Luettelokappale"/>
        <w:rPr>
          <w:sz w:val="28"/>
        </w:rPr>
      </w:pPr>
    </w:p>
    <w:p w:rsidR="00D0622C" w:rsidRP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Tarttuvia tauteja (infektiot) ja erityisesti ihotauteja sairastavilta henkilöiltä on uimahalliin pääsy </w:t>
      </w:r>
      <w:r>
        <w:rPr>
          <w:i/>
          <w:sz w:val="28"/>
        </w:rPr>
        <w:t>ehdottomasti kielletty.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FA0FDF" w:rsidP="00D0622C">
      <w:pPr>
        <w:pStyle w:val="Eivli"/>
        <w:numPr>
          <w:ilvl w:val="0"/>
          <w:numId w:val="3"/>
        </w:numPr>
        <w:rPr>
          <w:sz w:val="28"/>
        </w:rPr>
      </w:pPr>
      <w:proofErr w:type="gramStart"/>
      <w:r>
        <w:rPr>
          <w:sz w:val="28"/>
        </w:rPr>
        <w:t>Ulkojalkineilla käynti allas- ja pesutiloihin kielletty</w:t>
      </w:r>
      <w:proofErr w:type="gramEnd"/>
      <w:r w:rsidR="00882FEC">
        <w:rPr>
          <w:sz w:val="28"/>
        </w:rPr>
        <w:t xml:space="preserve">      </w:t>
      </w:r>
    </w:p>
    <w:p w:rsidR="004F6070" w:rsidRDefault="004F6070" w:rsidP="004F6070">
      <w:pPr>
        <w:pStyle w:val="Luettelokappale"/>
        <w:rPr>
          <w:sz w:val="28"/>
        </w:rPr>
      </w:pPr>
    </w:p>
    <w:p w:rsidR="004F6070" w:rsidRDefault="004F6070" w:rsidP="00D0622C">
      <w:pPr>
        <w:pStyle w:val="Eivli"/>
        <w:numPr>
          <w:ilvl w:val="0"/>
          <w:numId w:val="3"/>
        </w:numPr>
        <w:rPr>
          <w:sz w:val="28"/>
        </w:rPr>
      </w:pPr>
      <w:r>
        <w:rPr>
          <w:sz w:val="28"/>
        </w:rPr>
        <w:t>Hiusten värjääminen, kasvo- ja jalkahoitojen tekeminen, erilaisten hoitonaamioiden tekeminen, ihon kuorinta</w:t>
      </w:r>
      <w:r w:rsidR="003B59B7">
        <w:rPr>
          <w:sz w:val="28"/>
        </w:rPr>
        <w:t>, ihokarvojen ajelu ym. vastaavat toimet sauna- ja suihkutiloissa kielletty.</w:t>
      </w:r>
      <w:r w:rsidR="00FA0FDF">
        <w:rPr>
          <w:sz w:val="28"/>
        </w:rPr>
        <w:t xml:space="preserve"> Särkyvien pullojen käyttö kielletty.</w:t>
      </w:r>
    </w:p>
    <w:p w:rsidR="005E078B" w:rsidRDefault="005E078B" w:rsidP="005E078B">
      <w:pPr>
        <w:pStyle w:val="Eivli"/>
        <w:rPr>
          <w:sz w:val="28"/>
        </w:rPr>
      </w:pPr>
    </w:p>
    <w:p w:rsidR="00882FEC" w:rsidRPr="003B59B7" w:rsidRDefault="00882FEC" w:rsidP="00EF4C16">
      <w:pPr>
        <w:pStyle w:val="Eivli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fi-FI"/>
        </w:rPr>
        <w:drawing>
          <wp:anchor distT="0" distB="0" distL="114300" distR="114300" simplePos="0" relativeHeight="251660288" behindDoc="0" locked="0" layoutInCell="1" allowOverlap="1" wp14:anchorId="7E25A6B6" wp14:editId="05797E72">
            <wp:simplePos x="0" y="0"/>
            <wp:positionH relativeFrom="column">
              <wp:posOffset>2213610</wp:posOffset>
            </wp:positionH>
            <wp:positionV relativeFrom="paragraph">
              <wp:posOffset>351155</wp:posOffset>
            </wp:positionV>
            <wp:extent cx="1638300" cy="95250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opisa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9B7">
        <w:rPr>
          <w:b/>
          <w:sz w:val="28"/>
        </w:rPr>
        <w:t>”Uimahallin puhtaus ja toisten asiakkaiden huomioimisesta syntyvä viihtyvyys on kaikkien yhteinen etu”</w:t>
      </w:r>
    </w:p>
    <w:sectPr w:rsidR="00882FEC" w:rsidRPr="003B59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6A1"/>
    <w:multiLevelType w:val="hybridMultilevel"/>
    <w:tmpl w:val="A6B0544A"/>
    <w:lvl w:ilvl="0" w:tplc="90D259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3657"/>
    <w:multiLevelType w:val="hybridMultilevel"/>
    <w:tmpl w:val="5D88A8D6"/>
    <w:lvl w:ilvl="0" w:tplc="428C5E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0269"/>
    <w:multiLevelType w:val="hybridMultilevel"/>
    <w:tmpl w:val="EF30AFEE"/>
    <w:lvl w:ilvl="0" w:tplc="56045D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16"/>
    <w:rsid w:val="002D3DFD"/>
    <w:rsid w:val="00366B7A"/>
    <w:rsid w:val="003B59B7"/>
    <w:rsid w:val="0042583B"/>
    <w:rsid w:val="004F6070"/>
    <w:rsid w:val="005E078B"/>
    <w:rsid w:val="006A340B"/>
    <w:rsid w:val="00791BF7"/>
    <w:rsid w:val="007C3D27"/>
    <w:rsid w:val="00882FEC"/>
    <w:rsid w:val="00AC010F"/>
    <w:rsid w:val="00CC7137"/>
    <w:rsid w:val="00D0622C"/>
    <w:rsid w:val="00EF4C16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AAE1D-31E1-481A-A70C-38B5112E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F4C1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062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Lehtonen Else</dc:creator>
  <cp:lastModifiedBy>Kassauimahalli</cp:lastModifiedBy>
  <cp:revision>19</cp:revision>
  <cp:lastPrinted>2018-09-13T10:20:00Z</cp:lastPrinted>
  <dcterms:created xsi:type="dcterms:W3CDTF">2018-05-21T06:20:00Z</dcterms:created>
  <dcterms:modified xsi:type="dcterms:W3CDTF">2023-10-15T09:27:00Z</dcterms:modified>
</cp:coreProperties>
</file>